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D9ECD5" w14:textId="77777777" w:rsidR="00A20280" w:rsidRDefault="00F854B5">
      <w:pPr>
        <w:pStyle w:val="Heading1"/>
      </w:pPr>
      <w:bookmarkStart w:id="0" w:name="X1431f3b58f2f64284a2bd69bd69278e713b9b29"/>
      <w:r>
        <w:t>What Investors Actually Look for in Your Finance Function, from Pre-Seed to Series C</w:t>
      </w:r>
      <w:bookmarkEnd w:id="0"/>
    </w:p>
    <w:p w14:paraId="355F5A08" w14:textId="57FBE635" w:rsidR="00A20280" w:rsidRDefault="00F854B5">
      <w:pPr>
        <w:pStyle w:val="FirstParagraph"/>
      </w:pPr>
      <w:r>
        <w:t>The finance function is one of the most powerful sign</w:t>
      </w:r>
      <w:r w:rsidR="00DD644E">
        <w:t>s</w:t>
      </w:r>
      <w:r>
        <w:t xml:space="preserve"> of how you run your business. Investors treat it as a proxy for operational maturity before they look at the P&amp;L, before they open the model</w:t>
      </w:r>
      <w:r w:rsidR="00A6345B">
        <w:t xml:space="preserve"> and</w:t>
      </w:r>
      <w:r>
        <w:t xml:space="preserve"> before they check the milestones.</w:t>
      </w:r>
    </w:p>
    <w:p w14:paraId="260DB6A8" w14:textId="77777777" w:rsidR="00A20280" w:rsidRPr="00C60612" w:rsidRDefault="00F854B5" w:rsidP="00C60612">
      <w:pPr>
        <w:pStyle w:val="BlockText"/>
        <w:ind w:left="0"/>
        <w:rPr>
          <w:i/>
          <w:iCs/>
        </w:rPr>
      </w:pPr>
      <w:r w:rsidRPr="00C60612">
        <w:rPr>
          <w:i/>
          <w:iCs/>
        </w:rPr>
        <w:t>Your numbers are the embodiment of your strategy. If you cannot explain them fluently, you cannot explain your business.</w:t>
      </w:r>
    </w:p>
    <w:p w14:paraId="77250506" w14:textId="6A34B2F7" w:rsidR="00A20280" w:rsidRDefault="00F854B5">
      <w:pPr>
        <w:pStyle w:val="FirstParagraph"/>
      </w:pPr>
      <w:r>
        <w:t xml:space="preserve">The pattern across four VCs and one ecosystem leader is companies are always exactly one stage behind. Seed-stage hygiene masquerading as Series A discipline. Series A hiring stretched into Series B chaos. A CFO title over-hired too </w:t>
      </w:r>
      <w:proofErr w:type="gramStart"/>
      <w:r>
        <w:t>early</w:t>
      </w:r>
      <w:proofErr w:type="gramEnd"/>
      <w:r>
        <w:t xml:space="preserve"> and a </w:t>
      </w:r>
      <w:r w:rsidR="00A6345B">
        <w:t xml:space="preserve">Financial </w:t>
      </w:r>
      <w:r>
        <w:t>Controller under-hired too late.</w:t>
      </w:r>
    </w:p>
    <w:p w14:paraId="623EA7A5" w14:textId="77777777" w:rsidR="00A20280" w:rsidRDefault="00F854B5">
      <w:pPr>
        <w:pStyle w:val="BodyText"/>
      </w:pPr>
      <w:r>
        <w:t>Australian tech raised $5.4B across 390 deals in 2025, a 31% year-on-year increase and the third-largest year on record (</w:t>
      </w:r>
      <w:hyperlink r:id="rId10">
        <w:r>
          <w:rPr>
            <w:rStyle w:val="Hyperlink"/>
          </w:rPr>
          <w:t>Cut Through Venture 2025</w:t>
        </w:r>
      </w:hyperlink>
      <w:r>
        <w:t>). Q2 2026 saw median cheques hit new highs at Series A ($18.6M) and Series B+ ($41M). Cheques have never been bigger for the companies that get funded, and the bar for the finance function that supports them has never been higher.</w:t>
      </w:r>
    </w:p>
    <w:p w14:paraId="18B25782" w14:textId="79D835D5" w:rsidR="00A20280" w:rsidRDefault="00F854B5">
      <w:pPr>
        <w:pStyle w:val="BodyText"/>
      </w:pPr>
      <w:r>
        <w:t xml:space="preserve">I wanted a deeper view on what “good” actually looks like at each stage from the investor side of the table. </w:t>
      </w:r>
      <w:proofErr w:type="gramStart"/>
      <w:r>
        <w:t>So</w:t>
      </w:r>
      <w:proofErr w:type="gramEnd"/>
      <w:r>
        <w:t xml:space="preserve"> I went to four VCs across the Australian ecosystem. </w:t>
      </w:r>
      <w:r w:rsidR="003F23E5">
        <w:br/>
      </w:r>
      <w:r w:rsidR="003F23E5">
        <w:br/>
      </w:r>
      <w:r>
        <w:t xml:space="preserve">Taryn Pieterse at </w:t>
      </w:r>
      <w:proofErr w:type="spellStart"/>
      <w:r>
        <w:t>Rampersand</w:t>
      </w:r>
      <w:proofErr w:type="spellEnd"/>
      <w:r>
        <w:t>, James Cameron at AirTree, Zara Fulton at Remarkable Tech and Nic</w:t>
      </w:r>
      <w:r w:rsidR="003F23E5">
        <w:t>holas</w:t>
      </w:r>
      <w:r>
        <w:t xml:space="preserve"> Ooi at Investible. </w:t>
      </w:r>
      <w:r w:rsidR="00BD3089">
        <w:br/>
      </w:r>
      <w:r w:rsidR="00BD3089">
        <w:br/>
      </w:r>
      <w:proofErr w:type="gramStart"/>
      <w:r>
        <w:t>Plus</w:t>
      </w:r>
      <w:proofErr w:type="gramEnd"/>
      <w:r>
        <w:t xml:space="preserve"> Michael Batko, former CEO of Startmate and now Co-founder and CEO of Hourglass, who has seen hundreds of finance functions across cohorts, portfolios and diligence rooms.</w:t>
      </w:r>
    </w:p>
    <w:p w14:paraId="0CD3E5A7" w14:textId="77777777" w:rsidR="00A20280" w:rsidRDefault="00F854B5">
      <w:pPr>
        <w:pStyle w:val="BodyText"/>
      </w:pPr>
      <w:r>
        <w:t>Each was asked the same three questions.</w:t>
      </w:r>
    </w:p>
    <w:p w14:paraId="381DFFD3" w14:textId="76962FE0" w:rsidR="00A20280" w:rsidRDefault="00BD3089">
      <w:pPr>
        <w:pStyle w:val="Heading2"/>
      </w:pPr>
      <w:bookmarkStart w:id="1" w:name="the-stage-by-stage-bar"/>
      <w:r>
        <w:br/>
      </w:r>
      <w:r w:rsidR="00F854B5">
        <w:t>The stage-by-stage bar</w:t>
      </w:r>
      <w:bookmarkEnd w:id="1"/>
    </w:p>
    <w:p w14:paraId="71EC186B" w14:textId="6E808D6A" w:rsidR="00A20280" w:rsidRDefault="00F854B5">
      <w:pPr>
        <w:pStyle w:val="FirstParagraph"/>
      </w:pPr>
      <w:r>
        <w:rPr>
          <w:b/>
        </w:rPr>
        <w:t xml:space="preserve">As companies progress from Pre-Seed to Series A, B and C, how does the bar </w:t>
      </w:r>
      <w:r w:rsidR="00BD3089">
        <w:rPr>
          <w:b/>
        </w:rPr>
        <w:t>change</w:t>
      </w:r>
      <w:r>
        <w:rPr>
          <w:b/>
        </w:rPr>
        <w:t xml:space="preserve"> for what you expect from the finance function, and where do you most often see companies one stage behind?</w:t>
      </w:r>
    </w:p>
    <w:p w14:paraId="0971A7C0" w14:textId="23CFC2E9" w:rsidR="00A20280" w:rsidRDefault="00BD3089">
      <w:pPr>
        <w:pStyle w:val="BodyText"/>
      </w:pPr>
      <w:r>
        <w:br/>
      </w:r>
      <w:r w:rsidR="00F854B5">
        <w:t>James’s answer works as a stage-by-stage rule of thumb.</w:t>
      </w:r>
    </w:p>
    <w:p w14:paraId="683D335C" w14:textId="77777777" w:rsidR="00A20280" w:rsidRDefault="00F854B5">
      <w:pPr>
        <w:pStyle w:val="BodyText"/>
      </w:pPr>
      <w:r>
        <w:t>"These days the lines between Seed, Series A and Series B are blurred, but as a rule of thumb:</w:t>
      </w:r>
    </w:p>
    <w:p w14:paraId="0EE83C9F" w14:textId="77777777" w:rsidR="00A20280" w:rsidRDefault="00F854B5">
      <w:pPr>
        <w:pStyle w:val="BodyText"/>
      </w:pPr>
      <w:r>
        <w:rPr>
          <w:b/>
        </w:rPr>
        <w:lastRenderedPageBreak/>
        <w:t>Seed:</w:t>
      </w:r>
      <w:r>
        <w:t xml:space="preserve"> Finance is survival hygiene. Do you know your burn, your runway to the month, and can you close the books without heroics? Usually a founder plus a bookkeeper plus maybe a fractional CFO at most. The bar is accuracy and cash control, nothing fancier.</w:t>
      </w:r>
    </w:p>
    <w:p w14:paraId="7E6A5E53" w14:textId="77777777" w:rsidR="00A20280" w:rsidRDefault="00F854B5">
      <w:pPr>
        <w:pStyle w:val="BodyText"/>
      </w:pPr>
      <w:r>
        <w:rPr>
          <w:b/>
        </w:rPr>
        <w:t>Series A:</w:t>
      </w:r>
      <w:r>
        <w:t xml:space="preserve"> Finance becomes a planning function. You need a real operating model that ties spend to a plan, unit economics you actually understand (CAC, payback, gross margin, cohort retention), and a budget the team is run against. First full-time finance hire lands here, often a strong Finance lead or VP. You don’t yet need a CFO.</w:t>
      </w:r>
    </w:p>
    <w:p w14:paraId="51B189B1" w14:textId="77777777" w:rsidR="00A20280" w:rsidRDefault="00F854B5">
      <w:pPr>
        <w:pStyle w:val="BodyText"/>
      </w:pPr>
      <w:r>
        <w:rPr>
          <w:b/>
        </w:rPr>
        <w:t>Series B:</w:t>
      </w:r>
      <w:r>
        <w:t xml:space="preserve"> Finance becomes a decision-support engine. Forecast accuracy matters, headcount planning is rigorous, you’re segmenting the P&amp;L by product, region and cohort, and you can answer ‘what happens if we do X.’ Systems replace spreadsheets. This is where a genuine CFO usually earns their seat.</w:t>
      </w:r>
    </w:p>
    <w:p w14:paraId="22FC2897" w14:textId="77777777" w:rsidR="00A20280" w:rsidRDefault="00F854B5">
      <w:pPr>
        <w:pStyle w:val="BodyText"/>
      </w:pPr>
      <w:r>
        <w:rPr>
          <w:b/>
        </w:rPr>
        <w:t>Series C+:</w:t>
      </w:r>
      <w:r>
        <w:t xml:space="preserve"> Finance becomes strategic and capital-markets-facing. Capital allocation, M&amp;A readiness, audit-grade reporting, the beginnings of an IPO-ready control environment, and treasury and FX as real disciplines."</w:t>
      </w:r>
    </w:p>
    <w:p w14:paraId="3EADE1CD" w14:textId="77777777" w:rsidR="00A20280" w:rsidRDefault="00F854B5">
      <w:pPr>
        <w:pStyle w:val="BodyText"/>
      </w:pPr>
      <w:r>
        <w:rPr>
          <w:b/>
          <w:i/>
        </w:rPr>
        <w:t>JAMES CAMERON | Partner, AirTree Ventures</w:t>
      </w:r>
    </w:p>
    <w:p w14:paraId="2FBC511C" w14:textId="54BE1364" w:rsidR="00A20280" w:rsidRDefault="00BD3089">
      <w:pPr>
        <w:pStyle w:val="BodyText"/>
      </w:pPr>
      <w:r>
        <w:br/>
      </w:r>
      <w:r w:rsidR="00F854B5">
        <w:t>Michael reinforced the progression from an earlier starting point.</w:t>
      </w:r>
    </w:p>
    <w:p w14:paraId="66807EA1" w14:textId="77777777" w:rsidR="00A20280" w:rsidRDefault="00F854B5">
      <w:pPr>
        <w:pStyle w:val="BodyText"/>
      </w:pPr>
      <w:r>
        <w:t>"Pre-seed, nobody expects a finance function. What I’m looking for is basic clarity: do you know your burn, your runway, and the one or two metrics that prove the idea is working? A founder with a clean spreadsheet and a grip on their unit economics is ahead of 80% of the field.</w:t>
      </w:r>
    </w:p>
    <w:p w14:paraId="6A86D00F" w14:textId="77777777" w:rsidR="00A20280" w:rsidRDefault="00F854B5">
      <w:pPr>
        <w:pStyle w:val="BodyText"/>
      </w:pPr>
      <w:r>
        <w:t>Seed is where things start to matter. Clean books (Xero, not a shoebox), a basic forecasting model, and a monthly pulse on what the money is actually doing.</w:t>
      </w:r>
    </w:p>
    <w:p w14:paraId="50E8CD07" w14:textId="77777777" w:rsidR="00A20280" w:rsidRDefault="00F854B5">
      <w:pPr>
        <w:pStyle w:val="BodyText"/>
      </w:pPr>
      <w:r>
        <w:t>Series A is the first real jump. Investors are now running proper due diligence. If you can’t explain your CAC payback period or why your gross margins look the way they do, that’s a problem. At A, ‘I’ll get back to you on that’ lands differently than it does at pre-seed."</w:t>
      </w:r>
    </w:p>
    <w:p w14:paraId="0E0E6FDF" w14:textId="77777777" w:rsidR="00A20280" w:rsidRDefault="00F854B5">
      <w:pPr>
        <w:pStyle w:val="BodyText"/>
      </w:pPr>
      <w:r>
        <w:rPr>
          <w:b/>
          <w:i/>
        </w:rPr>
        <w:t>MICHAEL BATKO | Co-founder &amp; CEO, Hourglass</w:t>
      </w:r>
    </w:p>
    <w:p w14:paraId="5AE667D2" w14:textId="1AFAD526" w:rsidR="00A20280" w:rsidRDefault="00BD3089">
      <w:pPr>
        <w:pStyle w:val="BodyText"/>
      </w:pPr>
      <w:r>
        <w:br/>
      </w:r>
      <w:r w:rsidR="00F854B5">
        <w:t>Nick walked the stages from the ground up.</w:t>
      </w:r>
    </w:p>
    <w:p w14:paraId="5429CAC4" w14:textId="77777777" w:rsidR="00A20280" w:rsidRDefault="00F854B5">
      <w:pPr>
        <w:pStyle w:val="BodyText"/>
      </w:pPr>
      <w:r>
        <w:t>“Pre-seed to seed, it’s just the founders plus a couple of engineers and one or two go-to-market hires. There’s effectively no finance function. Levelling up to Series A or B is where you get your first finance hire, and finding the right talent is critical, particularly if you’re an Australian business looking to expand into the US or Europe. Cash management becomes more sophisticated, forecasting becomes more precise, and the operational side kicks in with payroll and the finance tech stack. At the bare minimum: Xero, payroll, accounting, and general financial reporting hygiene.”</w:t>
      </w:r>
    </w:p>
    <w:p w14:paraId="61E9B0E2" w14:textId="77777777" w:rsidR="00A20280" w:rsidRDefault="00F854B5">
      <w:pPr>
        <w:pStyle w:val="BodyText"/>
      </w:pPr>
      <w:r>
        <w:t xml:space="preserve">Nick also added a concrete way to test where a finance function </w:t>
      </w:r>
      <w:proofErr w:type="gramStart"/>
      <w:r>
        <w:t>actually sits</w:t>
      </w:r>
      <w:proofErr w:type="gramEnd"/>
      <w:r>
        <w:t>.</w:t>
      </w:r>
    </w:p>
    <w:p w14:paraId="5D33BA26" w14:textId="77777777" w:rsidR="00A20280" w:rsidRDefault="00F854B5">
      <w:pPr>
        <w:pStyle w:val="BodyText"/>
      </w:pPr>
      <w:r>
        <w:lastRenderedPageBreak/>
        <w:t>“Timeliness and turnaround on financial reporting is a really easy signal for us as investors. Within one day is exceptional. Within a couple of days is green. A couple of weeks is yellow. More than a quarter is a red flag.”</w:t>
      </w:r>
    </w:p>
    <w:p w14:paraId="24791ACC" w14:textId="0130703A" w:rsidR="00A20280" w:rsidRDefault="00F854B5">
      <w:pPr>
        <w:pStyle w:val="BodyText"/>
      </w:pPr>
      <w:r>
        <w:rPr>
          <w:b/>
          <w:i/>
        </w:rPr>
        <w:t>NIC</w:t>
      </w:r>
      <w:r w:rsidR="00294DCB">
        <w:rPr>
          <w:b/>
          <w:i/>
        </w:rPr>
        <w:t>HOLAS</w:t>
      </w:r>
      <w:r>
        <w:rPr>
          <w:b/>
          <w:i/>
        </w:rPr>
        <w:t xml:space="preserve"> OOI | Senior Investment Associate, Investible</w:t>
      </w:r>
    </w:p>
    <w:p w14:paraId="5505D987" w14:textId="1FD0AAEA" w:rsidR="00A20280" w:rsidRDefault="00BD3089">
      <w:pPr>
        <w:pStyle w:val="BodyText"/>
      </w:pPr>
      <w:r>
        <w:br/>
      </w:r>
      <w:r w:rsidR="00F854B5">
        <w:t xml:space="preserve">Taryn </w:t>
      </w:r>
      <w:proofErr w:type="spellStart"/>
      <w:r w:rsidR="00B13D6F">
        <w:t>emphasised</w:t>
      </w:r>
      <w:proofErr w:type="spellEnd"/>
      <w:r w:rsidR="00F854B5">
        <w:t xml:space="preserve"> the progression through what happens to revenue complexity.</w:t>
      </w:r>
    </w:p>
    <w:p w14:paraId="5C76EC94" w14:textId="77777777" w:rsidR="00A20280" w:rsidRDefault="00F854B5">
      <w:pPr>
        <w:pStyle w:val="BodyText"/>
      </w:pPr>
      <w:r>
        <w:t>"In the earliest stages the finance function usually sits with the founder, with outsourced accounting to meet regulatory needs. As a startup moves through the stages, the complexity of revenue tends to increase: multiple currencies, usage-based and AI token pricing, different customer types. Once managing that stops being the best use of a founder’s time, or it becomes a lever for growth rather than a compliance task, it makes sense to bring in a fractional CFO and eventually a finance function.</w:t>
      </w:r>
    </w:p>
    <w:p w14:paraId="595ED01E" w14:textId="77777777" w:rsidR="00A20280" w:rsidRDefault="00F854B5">
      <w:pPr>
        <w:pStyle w:val="BodyText"/>
      </w:pPr>
      <w:r>
        <w:t>Where founders don’t keep pace is when complexity arrives in the customer base and they aren’t seeing the granularity. They can’t identify who their most valuable customers are, where the churn points sit, or when a customer is actually costing them money. And that granularity has to be captured as you go, not calculated later, as it can help drive strategy."</w:t>
      </w:r>
    </w:p>
    <w:p w14:paraId="2562ED63" w14:textId="77777777" w:rsidR="00A20280" w:rsidRDefault="00F854B5">
      <w:pPr>
        <w:pStyle w:val="BodyText"/>
      </w:pPr>
      <w:r>
        <w:rPr>
          <w:b/>
          <w:i/>
        </w:rPr>
        <w:t>TARYN PIETERSE | Partner, Rampersand</w:t>
      </w:r>
    </w:p>
    <w:p w14:paraId="5F39A450" w14:textId="4EB1C653" w:rsidR="00A20280" w:rsidRDefault="00BD3089">
      <w:pPr>
        <w:pStyle w:val="BodyText"/>
      </w:pPr>
      <w:r>
        <w:br/>
      </w:r>
      <w:r w:rsidR="00F854B5">
        <w:t>Zara took a different view of the earliest stages, one that many founders will find reassuring.</w:t>
      </w:r>
    </w:p>
    <w:p w14:paraId="4161777D" w14:textId="75E83B2A" w:rsidR="00A20280" w:rsidRDefault="00F854B5">
      <w:pPr>
        <w:pStyle w:val="BodyText"/>
      </w:pPr>
      <w:r>
        <w:t>"We predominantly invest at Seed to Series A, where the CEO</w:t>
      </w:r>
      <w:r w:rsidR="00B13D6F">
        <w:t>,</w:t>
      </w:r>
      <w:r>
        <w:t xml:space="preserve"> founder or co-founder should typically be their own sales and finance person, across pipeline and cash flow. We</w:t>
      </w:r>
      <w:r w:rsidR="004E64D0">
        <w:t xml:space="preserve"> most often</w:t>
      </w:r>
      <w:r>
        <w:t xml:space="preserve"> see companies getting behind post-Series A, where they need the right team in place to go from product-market fit to scale, while keeping a keen eye on runway. That’s where the value shifts to a dedicated finance professional, so the CEO can stay focused on sales.</w:t>
      </w:r>
    </w:p>
    <w:p w14:paraId="5331DBDD" w14:textId="77777777" w:rsidR="00A20280" w:rsidRDefault="00F854B5">
      <w:pPr>
        <w:pStyle w:val="BodyText"/>
      </w:pPr>
      <w:r>
        <w:t>Team challenges (right people in right roles, with an inclusive culture) and lack of working capital are what most often kill companies, so strong internal controls are critical."</w:t>
      </w:r>
    </w:p>
    <w:p w14:paraId="3ACC84E1" w14:textId="77777777" w:rsidR="00A20280" w:rsidRDefault="00F854B5">
      <w:pPr>
        <w:pStyle w:val="BodyText"/>
      </w:pPr>
      <w:r>
        <w:rPr>
          <w:b/>
          <w:i/>
        </w:rPr>
        <w:t>ZARA FULTON | Head of Investment, Remarkable Tech</w:t>
      </w:r>
    </w:p>
    <w:p w14:paraId="53126C2D" w14:textId="2339A7D4" w:rsidR="00A20280" w:rsidRDefault="00B13D6F">
      <w:pPr>
        <w:pStyle w:val="BodyText"/>
      </w:pPr>
      <w:r>
        <w:br/>
      </w:r>
      <w:r w:rsidR="00F854B5">
        <w:t>James described what falling behind actually looks like at Series B.</w:t>
      </w:r>
    </w:p>
    <w:p w14:paraId="04CCDC48" w14:textId="77777777" w:rsidR="00A20280" w:rsidRDefault="00F854B5">
      <w:pPr>
        <w:pStyle w:val="BodyText"/>
      </w:pPr>
      <w:r>
        <w:t>“The classic gap is Series B revenue on Series A finance infrastructure. A business scaling fast but still run out of a founder’s spreadsheet, with no one who can produce a defensible forecast. The tells: books that take three weeks to close, a forecast that’s never within 15% of actuals, no ownership of the model below the CEO, and a data room that has to be built from scratch when the round starts. The company is usually 6 to 12 months late hiring, and it shows up as a chaotic raise.”</w:t>
      </w:r>
    </w:p>
    <w:p w14:paraId="422B7924" w14:textId="77777777" w:rsidR="00A20280" w:rsidRDefault="00F854B5">
      <w:pPr>
        <w:pStyle w:val="BodyText"/>
      </w:pPr>
      <w:r>
        <w:rPr>
          <w:b/>
          <w:i/>
        </w:rPr>
        <w:t>JAMES CAMERON | Partner, AirTree Ventures</w:t>
      </w:r>
    </w:p>
    <w:p w14:paraId="18D342C1" w14:textId="6932C193" w:rsidR="00A20280" w:rsidRDefault="00B13D6F">
      <w:pPr>
        <w:pStyle w:val="BodyText"/>
      </w:pPr>
      <w:r>
        <w:lastRenderedPageBreak/>
        <w:br/>
      </w:r>
      <w:r w:rsidR="00F854B5">
        <w:t>For Michael, the pattern comes down to one line.</w:t>
      </w:r>
    </w:p>
    <w:p w14:paraId="7BB4B66F" w14:textId="77777777" w:rsidR="00A20280" w:rsidRDefault="00F854B5">
      <w:pPr>
        <w:pStyle w:val="BodyText"/>
      </w:pPr>
      <w:r>
        <w:t>“Companies are always exactly one stage behind. A seed company delays the financial model until Series A prep, then scrambles. The ones that get ahead build the infrastructure slightly before they need it, not to impress investors, but because it makes them better operators.”</w:t>
      </w:r>
    </w:p>
    <w:p w14:paraId="5EC7B5BC" w14:textId="77777777" w:rsidR="00A20280" w:rsidRDefault="00F854B5">
      <w:pPr>
        <w:pStyle w:val="BodyText"/>
      </w:pPr>
      <w:r>
        <w:rPr>
          <w:b/>
          <w:i/>
        </w:rPr>
        <w:t>MICHAEL BATKO | Co-founder &amp; CEO, Hourglass</w:t>
      </w:r>
    </w:p>
    <w:p w14:paraId="2E93DF6A" w14:textId="61CA7C03" w:rsidR="00A20280" w:rsidRDefault="00B13D6F">
      <w:pPr>
        <w:pStyle w:val="BodyText"/>
      </w:pPr>
      <w:r>
        <w:rPr>
          <w:b/>
        </w:rPr>
        <w:br/>
      </w:r>
      <w:r w:rsidR="00F854B5">
        <w:rPr>
          <w:b/>
        </w:rPr>
        <w:t>Tom’s thoughts.</w:t>
      </w:r>
      <w:r w:rsidR="00F854B5">
        <w:t xml:space="preserve"> Every investor in this panel independently </w:t>
      </w:r>
      <w:r w:rsidR="00C60612">
        <w:t>c</w:t>
      </w:r>
      <w:r w:rsidR="00C60612" w:rsidRPr="00C60612">
        <w:t xml:space="preserve">ame to the same opinion. </w:t>
      </w:r>
      <w:r w:rsidR="00C60612">
        <w:t>C</w:t>
      </w:r>
      <w:r w:rsidR="00F854B5">
        <w:t xml:space="preserve">ompanies are always exactly one stage behind. Different </w:t>
      </w:r>
      <w:proofErr w:type="gramStart"/>
      <w:r w:rsidR="007A4DBC">
        <w:t>e</w:t>
      </w:r>
      <w:r w:rsidR="007A4DBC" w:rsidRPr="007A4DBC">
        <w:t>xplanations</w:t>
      </w:r>
      <w:r w:rsidR="007A4DBC">
        <w:t>,</w:t>
      </w:r>
      <w:r w:rsidR="007A4DBC" w:rsidRPr="007A4DBC">
        <w:t xml:space="preserve"> but</w:t>
      </w:r>
      <w:proofErr w:type="gramEnd"/>
      <w:r w:rsidR="007A4DBC" w:rsidRPr="007A4DBC">
        <w:t xml:space="preserve"> came to the same </w:t>
      </w:r>
      <w:proofErr w:type="gramStart"/>
      <w:r w:rsidR="007A4DBC" w:rsidRPr="007A4DBC">
        <w:t>point.</w:t>
      </w:r>
      <w:r w:rsidR="00F854B5">
        <w:t>.</w:t>
      </w:r>
      <w:proofErr w:type="gramEnd"/>
      <w:r w:rsidR="00F854B5">
        <w:t xml:space="preserve"> The temptation is to defer building the finance function until you’re forced to, but by the time you’re forced to, you are behind.</w:t>
      </w:r>
    </w:p>
    <w:p w14:paraId="79EEB17B" w14:textId="1FC8BC4C" w:rsidR="00A20280" w:rsidRDefault="00F854B5">
      <w:pPr>
        <w:pStyle w:val="BodyText"/>
      </w:pPr>
      <w:r>
        <w:t xml:space="preserve">If you take one thing from </w:t>
      </w:r>
      <w:r w:rsidR="00C60612">
        <w:t>this</w:t>
      </w:r>
      <w:r>
        <w:t>, sketch out what “one stage ahead” looks like for you. The reporting cadence, the level of unit-economics detail, the depth of the model. Start building towards it now. Nick’s traffic-light test on reporting speed is a fast way to benchmark where you actually sit today.</w:t>
      </w:r>
    </w:p>
    <w:p w14:paraId="551BC2EE" w14:textId="30047122" w:rsidR="00A20280" w:rsidRDefault="007A4DBC">
      <w:pPr>
        <w:pStyle w:val="Heading2"/>
      </w:pPr>
      <w:bookmarkStart w:id="2" w:name="Xe7731cbab3434e743c505f1970b441bd9cace7f"/>
      <w:r>
        <w:br/>
      </w:r>
      <w:r w:rsidR="00F854B5">
        <w:t>The first finance leader and the handover</w:t>
      </w:r>
      <w:bookmarkEnd w:id="2"/>
    </w:p>
    <w:p w14:paraId="2511F90F" w14:textId="77777777" w:rsidR="00A20280" w:rsidRDefault="00F854B5">
      <w:pPr>
        <w:pStyle w:val="FirstParagraph"/>
      </w:pPr>
      <w:r>
        <w:rPr>
          <w:b/>
        </w:rPr>
        <w:t>When and how should a founder bring in their first finance leader, and what does a good vs bad handover look like when the founder has been running finance themselves?</w:t>
      </w:r>
    </w:p>
    <w:p w14:paraId="3D8C6AB3" w14:textId="5EDB52C9" w:rsidR="00A20280" w:rsidRDefault="00F854B5">
      <w:pPr>
        <w:pStyle w:val="BodyText"/>
      </w:pPr>
      <w:r>
        <w:t xml:space="preserve">Michael </w:t>
      </w:r>
      <w:r w:rsidR="007A4DBC">
        <w:t>spoke to</w:t>
      </w:r>
      <w:r>
        <w:t xml:space="preserve"> a simple heuristic.</w:t>
      </w:r>
    </w:p>
    <w:p w14:paraId="4EE61BFC" w14:textId="77777777" w:rsidR="00A20280" w:rsidRDefault="00F854B5">
      <w:pPr>
        <w:pStyle w:val="BodyText"/>
      </w:pPr>
      <w:r>
        <w:t>“When finance is taking more than 20% of your time as CEO and you’re not learning anything from it anymore, it’s time to hire. Most founders hold on too long. They feel like letting go means losing control. But staying in the weeds of reconciliations and payroll is genuinely one of the most expensive things you can do. Your job is to allocate capital, not count it.”</w:t>
      </w:r>
    </w:p>
    <w:p w14:paraId="6CCC6CE8" w14:textId="77777777" w:rsidR="00A20280" w:rsidRDefault="00F854B5">
      <w:pPr>
        <w:pStyle w:val="BodyText"/>
      </w:pPr>
      <w:r>
        <w:rPr>
          <w:b/>
          <w:i/>
        </w:rPr>
        <w:t>MICHAEL BATKO | Co-founder &amp; CEO, Hourglass</w:t>
      </w:r>
    </w:p>
    <w:p w14:paraId="797B02BA" w14:textId="3574EA5D" w:rsidR="00A20280" w:rsidRDefault="007A4DBC">
      <w:pPr>
        <w:pStyle w:val="BodyText"/>
      </w:pPr>
      <w:r>
        <w:br/>
      </w:r>
      <w:r w:rsidR="00F854B5">
        <w:t>Taryn watches for a different kind of trigger.</w:t>
      </w:r>
    </w:p>
    <w:p w14:paraId="7F24A2E9" w14:textId="77777777" w:rsidR="00A20280" w:rsidRDefault="00F854B5">
      <w:pPr>
        <w:pStyle w:val="BodyText"/>
      </w:pPr>
      <w:r>
        <w:t>“The trigger I watch for isn’t revenue. It’s the point where the founder is the only person who can answer a question about the numbers, or worse, where they aren’t giving finance enough time to understand the startup’s true position. Either way, decisions start slowing down, or they get made on bad data.”</w:t>
      </w:r>
    </w:p>
    <w:p w14:paraId="3B8AC2E6" w14:textId="77777777" w:rsidR="00A20280" w:rsidRDefault="00F854B5">
      <w:pPr>
        <w:pStyle w:val="BodyText"/>
      </w:pPr>
      <w:r>
        <w:rPr>
          <w:b/>
          <w:i/>
        </w:rPr>
        <w:t>TARYN PIETERSE | Partner, Rampersand</w:t>
      </w:r>
    </w:p>
    <w:p w14:paraId="5563CDF1" w14:textId="1F03DB23" w:rsidR="00A20280" w:rsidRDefault="007A4DBC">
      <w:pPr>
        <w:pStyle w:val="BodyText"/>
      </w:pPr>
      <w:r>
        <w:br/>
      </w:r>
      <w:r w:rsidR="00F854B5">
        <w:t>Zara puts the trigger in a specific stage window.</w:t>
      </w:r>
    </w:p>
    <w:p w14:paraId="70E06EF7" w14:textId="553576D6" w:rsidR="00A20280" w:rsidRDefault="00F854B5">
      <w:pPr>
        <w:pStyle w:val="BodyText"/>
      </w:pPr>
      <w:r>
        <w:lastRenderedPageBreak/>
        <w:t>“The right time is when the finance function starts to outgrow what the</w:t>
      </w:r>
      <w:r w:rsidR="00F311B7">
        <w:t xml:space="preserve"> CEO,</w:t>
      </w:r>
      <w:r>
        <w:t xml:space="preserve"> founder</w:t>
      </w:r>
      <w:r w:rsidR="00F311B7">
        <w:t xml:space="preserve"> or co-founder</w:t>
      </w:r>
      <w:r>
        <w:t xml:space="preserve"> can manage alongside sales, before it becomes a distraction from growth. This is typically the period between Series A and Series B. Ideally, </w:t>
      </w:r>
      <w:r w:rsidR="00F311B7">
        <w:t>the team</w:t>
      </w:r>
      <w:r>
        <w:t xml:space="preserve"> brings on a finance leader who takes over the whole function from the start, in a part-time role.”</w:t>
      </w:r>
    </w:p>
    <w:p w14:paraId="6D0DE074" w14:textId="77777777" w:rsidR="00A20280" w:rsidRDefault="00F854B5">
      <w:pPr>
        <w:pStyle w:val="BodyText"/>
      </w:pPr>
      <w:r>
        <w:rPr>
          <w:b/>
          <w:i/>
        </w:rPr>
        <w:t>ZARA FULTON | Head of Investment, Remarkable Tech</w:t>
      </w:r>
    </w:p>
    <w:p w14:paraId="4868C38B" w14:textId="71FA99B0" w:rsidR="00A20280" w:rsidRDefault="007A4DBC">
      <w:pPr>
        <w:pStyle w:val="BodyText"/>
      </w:pPr>
      <w:r>
        <w:br/>
      </w:r>
      <w:r w:rsidR="00F854B5">
        <w:t>For James, the title-substance mismatch is the classic hiring mistake.</w:t>
      </w:r>
    </w:p>
    <w:p w14:paraId="762279A5" w14:textId="77777777" w:rsidR="00A20280" w:rsidRDefault="00F854B5">
      <w:pPr>
        <w:pStyle w:val="BodyText"/>
      </w:pPr>
      <w:r>
        <w:t>“Most founders over-hire the title and under-hire the substance. At Series A you rarely need a CFO. You need a hands-on VP Finance or senior finance lead who will build the model, close the books, and own the raise. Hire the CFO when the job is genuinely strategic and you can keep one busy.”</w:t>
      </w:r>
    </w:p>
    <w:p w14:paraId="23A19A17" w14:textId="77777777" w:rsidR="00A20280" w:rsidRDefault="00F854B5">
      <w:pPr>
        <w:pStyle w:val="BodyText"/>
      </w:pPr>
      <w:r>
        <w:rPr>
          <w:b/>
          <w:i/>
        </w:rPr>
        <w:t>JAMES CAMERON | Partner, AirTree Ventures</w:t>
      </w:r>
    </w:p>
    <w:p w14:paraId="09A13475" w14:textId="1C470A30" w:rsidR="00A20280" w:rsidRDefault="007A4DBC">
      <w:pPr>
        <w:pStyle w:val="BodyText"/>
      </w:pPr>
      <w:r>
        <w:br/>
      </w:r>
      <w:r w:rsidR="00F854B5">
        <w:t xml:space="preserve">Michael added his own version of the same </w:t>
      </w:r>
      <w:r>
        <w:t>issue</w:t>
      </w:r>
      <w:r w:rsidR="00F854B5">
        <w:t>.</w:t>
      </w:r>
    </w:p>
    <w:p w14:paraId="086626A7" w14:textId="77777777" w:rsidR="00A20280" w:rsidRDefault="00F854B5">
      <w:pPr>
        <w:pStyle w:val="BodyText"/>
      </w:pPr>
      <w:r>
        <w:t>“A lot of founders default to the Big 4 background because it sounds impressive. But someone who’s only worked in a Big 4 environment has often never operated in a 20-person company with a founder still changing the product strategy every six weeks. What you usually need first is a great Controller or Finance Manager, not a $300k CFO.”</w:t>
      </w:r>
    </w:p>
    <w:p w14:paraId="51E58658" w14:textId="77777777" w:rsidR="00A20280" w:rsidRDefault="00F854B5">
      <w:pPr>
        <w:pStyle w:val="BodyText"/>
      </w:pPr>
      <w:r>
        <w:rPr>
          <w:b/>
          <w:i/>
        </w:rPr>
        <w:t>MICHAEL BATKO | Co-founder &amp; CEO, Hourglass</w:t>
      </w:r>
    </w:p>
    <w:p w14:paraId="6D5FC837" w14:textId="6C5EA448" w:rsidR="00A20280" w:rsidRDefault="007A4DBC">
      <w:pPr>
        <w:pStyle w:val="BodyText"/>
      </w:pPr>
      <w:r>
        <w:br/>
      </w:r>
      <w:r w:rsidR="00F854B5">
        <w:t>Nick described the structural split he sees across the Investible portfolio.</w:t>
      </w:r>
    </w:p>
    <w:p w14:paraId="0E90D58D" w14:textId="77777777" w:rsidR="00A20280" w:rsidRDefault="00F854B5">
      <w:pPr>
        <w:pStyle w:val="BodyText"/>
      </w:pPr>
      <w:r>
        <w:t>“Series A is typically when you’d see the first finance hire. Team size will be around 20-plus by then. What we usually see is a still-operationally-facing founder who delegates the finance responsibilities to a head of finance or finance lead. The founder keeps running operations, but the finance function specifically gets handed over.”</w:t>
      </w:r>
    </w:p>
    <w:p w14:paraId="468E06EB" w14:textId="33D1B07F" w:rsidR="00A20280" w:rsidRDefault="00F854B5">
      <w:pPr>
        <w:pStyle w:val="BodyText"/>
      </w:pPr>
      <w:r>
        <w:t xml:space="preserve">Nick also offered an investor-side proxy test for whether the handover has </w:t>
      </w:r>
      <w:proofErr w:type="gramStart"/>
      <w:r>
        <w:t>actually</w:t>
      </w:r>
      <w:r w:rsidR="00294DCB">
        <w:t xml:space="preserve"> worked</w:t>
      </w:r>
      <w:proofErr w:type="gramEnd"/>
      <w:r>
        <w:t>.</w:t>
      </w:r>
    </w:p>
    <w:p w14:paraId="51AC4F65" w14:textId="77777777" w:rsidR="00A20280" w:rsidRDefault="00F854B5">
      <w:pPr>
        <w:pStyle w:val="BodyText"/>
      </w:pPr>
      <w:r>
        <w:t>“A good sign is when investors can speak to the head of finance and they’re across the specifics on anything financial related, including investor reporting, without needing to loop in the founder. That’s my proxy test for whether the handover has been done properly. The reverse is that they need to refer to the founder for everything, or worse, they make inaccurate statements because they’re not across the detail.”</w:t>
      </w:r>
    </w:p>
    <w:p w14:paraId="5A6EB05A" w14:textId="494504B2" w:rsidR="00A20280" w:rsidRDefault="00F854B5">
      <w:pPr>
        <w:pStyle w:val="BodyText"/>
      </w:pPr>
      <w:r>
        <w:rPr>
          <w:b/>
          <w:i/>
        </w:rPr>
        <w:t>NIC</w:t>
      </w:r>
      <w:r w:rsidR="00294DCB">
        <w:rPr>
          <w:b/>
          <w:i/>
        </w:rPr>
        <w:t>HOLAS</w:t>
      </w:r>
      <w:r>
        <w:rPr>
          <w:b/>
          <w:i/>
        </w:rPr>
        <w:t xml:space="preserve"> OOI | Senior Investment Associate, Investible</w:t>
      </w:r>
    </w:p>
    <w:p w14:paraId="637064A7" w14:textId="05D15DFD" w:rsidR="00A20280" w:rsidRDefault="007A4DBC">
      <w:pPr>
        <w:pStyle w:val="BodyText"/>
      </w:pPr>
      <w:r>
        <w:br/>
      </w:r>
      <w:r w:rsidR="00F854B5">
        <w:t xml:space="preserve">Zara had a different view on how the handover should </w:t>
      </w:r>
      <w:proofErr w:type="gramStart"/>
      <w:r w:rsidR="00F854B5">
        <w:t>actually go</w:t>
      </w:r>
      <w:proofErr w:type="gramEnd"/>
      <w:r w:rsidR="00F854B5">
        <w:t>.</w:t>
      </w:r>
    </w:p>
    <w:p w14:paraId="69D25373" w14:textId="7E26B39F" w:rsidR="00A20280" w:rsidRDefault="00F854B5">
      <w:pPr>
        <w:pStyle w:val="BodyText"/>
      </w:pPr>
      <w:r>
        <w:t xml:space="preserve">“A good handover means the new </w:t>
      </w:r>
      <w:r w:rsidR="00F311B7">
        <w:t xml:space="preserve">finance </w:t>
      </w:r>
      <w:r>
        <w:t xml:space="preserve">leader respects the existing process and </w:t>
      </w:r>
      <w:proofErr w:type="gramStart"/>
      <w:r>
        <w:t>modelling, and</w:t>
      </w:r>
      <w:proofErr w:type="gramEnd"/>
      <w:r>
        <w:t xml:space="preserve"> builds from there rather than bringing in an entirely new approach. The CEO still needs to be 100% on top of the numbers, and too much change too fast can leave </w:t>
      </w:r>
      <w:r>
        <w:lastRenderedPageBreak/>
        <w:t xml:space="preserve">them feeling out of control. A bad handover looks like a completely different forecasting approach introduced immediately, </w:t>
      </w:r>
      <w:r w:rsidR="00F311B7">
        <w:t>where</w:t>
      </w:r>
      <w:r>
        <w:t xml:space="preserve"> the </w:t>
      </w:r>
      <w:r w:rsidR="00F311B7">
        <w:t xml:space="preserve">CEO </w:t>
      </w:r>
      <w:r>
        <w:t xml:space="preserve">can end up unable to confidently pitch their own numbers to investors, having lost the thread on how the forecast </w:t>
      </w:r>
      <w:proofErr w:type="gramStart"/>
      <w:r>
        <w:t>actually works</w:t>
      </w:r>
      <w:proofErr w:type="gramEnd"/>
      <w:r>
        <w:t>.”</w:t>
      </w:r>
    </w:p>
    <w:p w14:paraId="44D85B7D" w14:textId="77777777" w:rsidR="00A20280" w:rsidRDefault="00F854B5">
      <w:pPr>
        <w:pStyle w:val="BodyText"/>
      </w:pPr>
      <w:r>
        <w:rPr>
          <w:b/>
          <w:i/>
        </w:rPr>
        <w:t>ZARA FULTON | Head of Investment, Remarkable Tech</w:t>
      </w:r>
    </w:p>
    <w:p w14:paraId="3B3A95CA" w14:textId="4C0F61BD" w:rsidR="00A20280" w:rsidRDefault="007A4DBC">
      <w:pPr>
        <w:pStyle w:val="BodyText"/>
      </w:pPr>
      <w:r>
        <w:br/>
      </w:r>
      <w:r w:rsidR="00F854B5">
        <w:t>Michael described what a proper handover looks like operationally.</w:t>
      </w:r>
    </w:p>
    <w:p w14:paraId="519135E2" w14:textId="77777777" w:rsidR="00A20280" w:rsidRDefault="00F854B5">
      <w:pPr>
        <w:pStyle w:val="BodyText"/>
      </w:pPr>
      <w:r>
        <w:t>“Three months of real overlap, not a two-week sprint. The founder documents everything informal: who the accountant is, what the weird holding structure was, why that deferred revenue is sitting where it is. KPIs agreed upfront so the new person can report against them from day one. The founder stays close enough to sanity-check the numbers without actually doing the work.”</w:t>
      </w:r>
    </w:p>
    <w:p w14:paraId="4ACCEE3A" w14:textId="77777777" w:rsidR="00A20280" w:rsidRDefault="00F854B5">
      <w:pPr>
        <w:pStyle w:val="BodyText"/>
      </w:pPr>
      <w:r>
        <w:rPr>
          <w:b/>
          <w:i/>
        </w:rPr>
        <w:t>MICHAEL BATKO | Co-founder &amp; CEO, Hourglass</w:t>
      </w:r>
    </w:p>
    <w:p w14:paraId="32DBF9B8" w14:textId="1964AE88" w:rsidR="00A20280" w:rsidRDefault="007A4DBC">
      <w:pPr>
        <w:pStyle w:val="BodyText"/>
      </w:pPr>
      <w:r>
        <w:br/>
      </w:r>
      <w:r w:rsidR="00F854B5" w:rsidRPr="0059144C">
        <w:t xml:space="preserve">James described the </w:t>
      </w:r>
      <w:r w:rsidR="001E6C74" w:rsidRPr="0059144C">
        <w:t xml:space="preserve">point of failure </w:t>
      </w:r>
      <w:r w:rsidR="00F854B5" w:rsidRPr="0059144C">
        <w:t>every investor in this panel raised in some form.</w:t>
      </w:r>
    </w:p>
    <w:p w14:paraId="3C07C8BB" w14:textId="77777777" w:rsidR="00A20280" w:rsidRDefault="00F854B5">
      <w:pPr>
        <w:pStyle w:val="BodyText"/>
      </w:pPr>
      <w:r>
        <w:t>“The founder ‘delegates’ finance but keeps a shadow model, second-guesses every forecast, and stays the single point of truth. Or the opposite. A clean-break dump with no context, so the new hire spends three months reverse-engineering how the business actually makes money and rebuilds trust from zero. The tell that it went well: within two board cycles, the finance leader, not the founder, is the one the board turns to for the numbers, and the founder has visibly bought back time for product and customers.”</w:t>
      </w:r>
    </w:p>
    <w:p w14:paraId="11AC9351" w14:textId="77777777" w:rsidR="00A20280" w:rsidRDefault="00F854B5">
      <w:pPr>
        <w:pStyle w:val="BodyText"/>
      </w:pPr>
      <w:r>
        <w:rPr>
          <w:b/>
          <w:i/>
        </w:rPr>
        <w:t>JAMES CAMERON | Partner, AirTree Ventures</w:t>
      </w:r>
    </w:p>
    <w:p w14:paraId="249C34B0" w14:textId="7847D6BA" w:rsidR="00A20280" w:rsidRDefault="007A4DBC">
      <w:pPr>
        <w:pStyle w:val="BodyText"/>
      </w:pPr>
      <w:r>
        <w:br/>
      </w:r>
      <w:r w:rsidR="00F854B5">
        <w:t>Taryn was subtly different, less a handover than a change in how the business operates.</w:t>
      </w:r>
    </w:p>
    <w:p w14:paraId="179E0880" w14:textId="77777777" w:rsidR="00A20280" w:rsidRDefault="00F854B5">
      <w:pPr>
        <w:pStyle w:val="BodyText"/>
      </w:pPr>
      <w:r>
        <w:t>“Once a finance leader is in, the founder should absolutely be able to step out of the detail. But separate the detail from the drivers. Instinctively knowing the impact of an extra hire or a change to the pricing plan is what lets you make those calls with confidence, and quickly, and that matters when you’re moving at pace. It’s less a handover than a shift into better collaboration across the business, led by the finance function.”</w:t>
      </w:r>
    </w:p>
    <w:p w14:paraId="24B8D1B2" w14:textId="77777777" w:rsidR="00A20280" w:rsidRDefault="00F854B5">
      <w:pPr>
        <w:pStyle w:val="BodyText"/>
      </w:pPr>
      <w:r>
        <w:rPr>
          <w:b/>
          <w:i/>
        </w:rPr>
        <w:t>TARYN PIETERSE | Partner, Rampersand</w:t>
      </w:r>
    </w:p>
    <w:p w14:paraId="6151602B" w14:textId="71865174" w:rsidR="00A20280" w:rsidRDefault="007A4DBC">
      <w:pPr>
        <w:pStyle w:val="BodyText"/>
      </w:pPr>
      <w:r>
        <w:rPr>
          <w:b/>
        </w:rPr>
        <w:br/>
      </w:r>
      <w:r w:rsidR="00F854B5">
        <w:rPr>
          <w:b/>
        </w:rPr>
        <w:t>Tom’s thoughts.</w:t>
      </w:r>
      <w:r w:rsidR="00F854B5">
        <w:t xml:space="preserve"> </w:t>
      </w:r>
      <w:r w:rsidR="00C60612" w:rsidRPr="00C60612">
        <w:t xml:space="preserve">While the panel didn't agree on the </w:t>
      </w:r>
      <w:r w:rsidR="00C60612">
        <w:t xml:space="preserve">exact timing. </w:t>
      </w:r>
      <w:r w:rsidR="00F854B5">
        <w:t xml:space="preserve">Zara says the A-to-B transition, part-time. James says Series A, full-time VP Finance. Taryn says complexity-driven, could go later. Nick says at 20-plus headcount. Michael says when it’s more than 20% of your time. Every one of these triggers </w:t>
      </w:r>
      <w:r w:rsidR="0059144C">
        <w:t xml:space="preserve">makes sense </w:t>
      </w:r>
      <w:r w:rsidR="00F854B5">
        <w:t>and the honest answer is that yours will depend on your business.</w:t>
      </w:r>
    </w:p>
    <w:p w14:paraId="09E34EE8" w14:textId="77777777" w:rsidR="00A20280" w:rsidRDefault="00F854B5">
      <w:pPr>
        <w:pStyle w:val="BodyText"/>
      </w:pPr>
      <w:r>
        <w:t xml:space="preserve">What every investor in this panel agreed on is what </w:t>
      </w:r>
      <w:r w:rsidRPr="0059144C">
        <w:rPr>
          <w:b/>
          <w:bCs/>
        </w:rPr>
        <w:t>NOT</w:t>
      </w:r>
      <w:r>
        <w:t xml:space="preserve"> to do. Don’t hire the CFO title too early. Don’t hand the model over and stop looking. Don’t keep a shadow model that </w:t>
      </w:r>
      <w:r>
        <w:lastRenderedPageBreak/>
        <w:t>undermines your new hire. And don’t dump the function on someone with no context and expect them to figure it out in a fortnight.</w:t>
      </w:r>
    </w:p>
    <w:p w14:paraId="7056C25E" w14:textId="5E690064" w:rsidR="00A20280" w:rsidRDefault="00F854B5">
      <w:pPr>
        <w:pStyle w:val="BodyText"/>
      </w:pPr>
      <w:r>
        <w:t>The best handovers I have placed candidates into look like Michael’s version: three months of overlap, informal knowledge documented, KPIs agreed upfront</w:t>
      </w:r>
      <w:r w:rsidR="0059144C">
        <w:t xml:space="preserve"> </w:t>
      </w:r>
      <w:r>
        <w:t>and a founder</w:t>
      </w:r>
      <w:r w:rsidR="0059144C">
        <w:t>/CEO</w:t>
      </w:r>
      <w:r>
        <w:t xml:space="preserve"> who stays close enough to sanity-check without doing the work.</w:t>
      </w:r>
    </w:p>
    <w:p w14:paraId="4B6B70CE" w14:textId="48EFC8E6" w:rsidR="00A20280" w:rsidRDefault="0059144C">
      <w:pPr>
        <w:pStyle w:val="Heading2"/>
      </w:pPr>
      <w:bookmarkStart w:id="3" w:name="the-next-round-mindset"/>
      <w:r>
        <w:br/>
      </w:r>
      <w:r w:rsidR="00F854B5">
        <w:t>The next-round mindset</w:t>
      </w:r>
      <w:bookmarkEnd w:id="3"/>
    </w:p>
    <w:p w14:paraId="73D374CF" w14:textId="77777777" w:rsidR="00A20280" w:rsidRDefault="00F854B5">
      <w:pPr>
        <w:pStyle w:val="FirstParagraph"/>
      </w:pPr>
      <w:r>
        <w:rPr>
          <w:b/>
        </w:rPr>
        <w:t>What’s one thing you wish founders understood about their finance function before they came asking for the next round?</w:t>
      </w:r>
    </w:p>
    <w:p w14:paraId="12353192" w14:textId="7D40E526" w:rsidR="00A20280" w:rsidRDefault="0059144C">
      <w:pPr>
        <w:pStyle w:val="BodyText"/>
      </w:pPr>
      <w:r>
        <w:br/>
      </w:r>
      <w:r w:rsidR="00F854B5">
        <w:t>Michael’s answer is a</w:t>
      </w:r>
      <w:r w:rsidR="00C60612">
        <w:t xml:space="preserve">bout </w:t>
      </w:r>
      <w:r w:rsidR="00F854B5">
        <w:t xml:space="preserve">what a finance function </w:t>
      </w:r>
      <w:proofErr w:type="gramStart"/>
      <w:r w:rsidR="00F854B5">
        <w:t>actually is</w:t>
      </w:r>
      <w:proofErr w:type="gramEnd"/>
      <w:r w:rsidR="00F854B5">
        <w:t>.</w:t>
      </w:r>
    </w:p>
    <w:p w14:paraId="1DBB77FF" w14:textId="77777777" w:rsidR="00A20280" w:rsidRDefault="00F854B5">
      <w:pPr>
        <w:pStyle w:val="BodyText"/>
      </w:pPr>
      <w:r>
        <w:t>“The finance function tells a story. Every number is a signal about how you run your business. Investors aren’t just checking whether the P&amp;L adds up. They’re reading your finance function as a diagnostic. Messy books mean unclear thinking. If your accounts are a disaster, we assume your operations are too. Clean financials aren’t a box-ticking exercise, they’re a proxy for how seriously you take execution.”</w:t>
      </w:r>
    </w:p>
    <w:p w14:paraId="3BF72FD4" w14:textId="77777777" w:rsidR="00A20280" w:rsidRDefault="00F854B5">
      <w:pPr>
        <w:pStyle w:val="BodyText"/>
      </w:pPr>
      <w:r>
        <w:rPr>
          <w:b/>
          <w:i/>
        </w:rPr>
        <w:t>MICHAEL BATKO | Co-founder &amp; CEO, Hourglass</w:t>
      </w:r>
    </w:p>
    <w:p w14:paraId="14F2A8B7" w14:textId="0C09298D" w:rsidR="00A20280" w:rsidRDefault="0059144C">
      <w:pPr>
        <w:pStyle w:val="BodyText"/>
      </w:pPr>
      <w:r>
        <w:br/>
      </w:r>
      <w:r w:rsidR="00F854B5">
        <w:t xml:space="preserve">James’s timing insight is one </w:t>
      </w:r>
      <w:r>
        <w:t xml:space="preserve">that </w:t>
      </w:r>
      <w:r w:rsidR="00F854B5">
        <w:t>most founders</w:t>
      </w:r>
      <w:r w:rsidRPr="0059144C">
        <w:t xml:space="preserve"> don't </w:t>
      </w:r>
      <w:proofErr w:type="spellStart"/>
      <w:r w:rsidRPr="0059144C">
        <w:t>realise</w:t>
      </w:r>
      <w:proofErr w:type="spellEnd"/>
      <w:r w:rsidR="00F854B5">
        <w:t>.</w:t>
      </w:r>
    </w:p>
    <w:p w14:paraId="3C3F4002" w14:textId="77777777" w:rsidR="00A20280" w:rsidRDefault="00F854B5">
      <w:pPr>
        <w:pStyle w:val="BodyText"/>
      </w:pPr>
      <w:r>
        <w:t>“The raise starts 6 to 12 months before the term sheet. The forecast you’ll be judged against in diligence is the one you’re building now. Investors will pull up the plan you set 12 months ago and check whether you hit it. Credibility is earned in the quarters before the round, not in the pitch.”</w:t>
      </w:r>
    </w:p>
    <w:p w14:paraId="61876A29" w14:textId="77777777" w:rsidR="00A20280" w:rsidRDefault="00F854B5">
      <w:pPr>
        <w:pStyle w:val="BodyText"/>
      </w:pPr>
      <w:r>
        <w:rPr>
          <w:b/>
          <w:i/>
        </w:rPr>
        <w:t>JAMES CAMERON | Partner, AirTree Ventures</w:t>
      </w:r>
    </w:p>
    <w:p w14:paraId="23009424" w14:textId="3F181CA1" w:rsidR="00A20280" w:rsidRDefault="0059144C">
      <w:pPr>
        <w:pStyle w:val="BodyText"/>
      </w:pPr>
      <w:r>
        <w:br/>
      </w:r>
      <w:r w:rsidR="00F854B5">
        <w:t>Nick reinforced the point from the operational side.</w:t>
      </w:r>
    </w:p>
    <w:p w14:paraId="683FFC79" w14:textId="77777777" w:rsidR="00A20280" w:rsidRDefault="00F854B5">
      <w:pPr>
        <w:pStyle w:val="BodyText"/>
      </w:pPr>
      <w:r>
        <w:t>“Get your finance function in order before you kick off a raise. That means the financial statements, but also the forecast, the data room, the cap table, including the SAFE conversion mechanisms. Where founders fall through is where they last-minute pull in their finance person, and that person is not across the details. When investors ask for something and there are delays, that’s a red flag.”</w:t>
      </w:r>
    </w:p>
    <w:p w14:paraId="79C58E29" w14:textId="36276021" w:rsidR="00A20280" w:rsidRDefault="00F854B5">
      <w:pPr>
        <w:pStyle w:val="BodyText"/>
      </w:pPr>
      <w:r>
        <w:rPr>
          <w:b/>
          <w:i/>
        </w:rPr>
        <w:t>NIC</w:t>
      </w:r>
      <w:r w:rsidR="00294DCB">
        <w:rPr>
          <w:b/>
          <w:i/>
        </w:rPr>
        <w:t>HOLAS</w:t>
      </w:r>
      <w:r>
        <w:rPr>
          <w:b/>
          <w:i/>
        </w:rPr>
        <w:t xml:space="preserve"> OOI | Senior Investment Associate, Investible</w:t>
      </w:r>
    </w:p>
    <w:p w14:paraId="2AEBC3CA" w14:textId="568BC383" w:rsidR="00A20280" w:rsidRDefault="0059144C">
      <w:pPr>
        <w:pStyle w:val="BodyText"/>
      </w:pPr>
      <w:r>
        <w:br/>
      </w:r>
      <w:r w:rsidR="00F854B5">
        <w:t xml:space="preserve">Taryn was more granular on what she </w:t>
      </w:r>
      <w:proofErr w:type="gramStart"/>
      <w:r w:rsidR="00F854B5">
        <w:t>actually looks</w:t>
      </w:r>
      <w:proofErr w:type="gramEnd"/>
      <w:r w:rsidR="00F854B5">
        <w:t xml:space="preserve"> for.</w:t>
      </w:r>
    </w:p>
    <w:p w14:paraId="31C2F0D4" w14:textId="77777777" w:rsidR="00A20280" w:rsidRDefault="00F854B5">
      <w:pPr>
        <w:pStyle w:val="BodyText"/>
      </w:pPr>
      <w:r>
        <w:t xml:space="preserve">“In the early stages a model is still largely directional. What I’m looking for when a founder is raising the next round is whether the assumptions make sense, and ideally whether </w:t>
      </w:r>
      <w:r>
        <w:lastRenderedPageBreak/>
        <w:t>there’s evidence behind them, what milestones they need to hit before the next raise, and whether they have the resources, and the buffer, to get there. The next level is when a founder can show they understand the drivers of that growth and how they change over time, for example how the product roadmap layers over the model. If revenue just grows at 20% month on month with no explanation, that tells me the founder doesn’t yet understand their levers for growth.”</w:t>
      </w:r>
    </w:p>
    <w:p w14:paraId="1E9DC3B1" w14:textId="77777777" w:rsidR="00A20280" w:rsidRDefault="00F854B5">
      <w:pPr>
        <w:pStyle w:val="BodyText"/>
      </w:pPr>
      <w:r>
        <w:rPr>
          <w:b/>
          <w:i/>
        </w:rPr>
        <w:t>TARYN PIETERSE | Partner, Rampersand</w:t>
      </w:r>
    </w:p>
    <w:p w14:paraId="25692C80" w14:textId="4AD868C2" w:rsidR="00A20280" w:rsidRDefault="0059144C">
      <w:pPr>
        <w:pStyle w:val="BodyText"/>
      </w:pPr>
      <w:r>
        <w:br/>
      </w:r>
      <w:r w:rsidR="00F854B5">
        <w:t>Zara flagged the stage-transition expectation.</w:t>
      </w:r>
    </w:p>
    <w:p w14:paraId="4EDD041D" w14:textId="77777777" w:rsidR="00A20280" w:rsidRDefault="00F854B5">
      <w:pPr>
        <w:pStyle w:val="BodyText"/>
      </w:pPr>
      <w:r>
        <w:t>“We predominantly invest at Seed to Series A, where cash is more important than profitability, and founders should be focused on milestones and runway. By Series B, I’d expect a significant step change in the finance function. Modelling needs to include more complex growth assumptions, while also being more accurate. As the future of the company becomes more predictable, the finance leader plays an increasingly important role.”</w:t>
      </w:r>
    </w:p>
    <w:p w14:paraId="0FF3AFAB" w14:textId="77777777" w:rsidR="00A20280" w:rsidRDefault="00F854B5">
      <w:pPr>
        <w:pStyle w:val="BodyText"/>
      </w:pPr>
      <w:r>
        <w:rPr>
          <w:b/>
          <w:i/>
        </w:rPr>
        <w:t>ZARA FULTON | Head of Investment, Remarkable Tech</w:t>
      </w:r>
    </w:p>
    <w:p w14:paraId="12A6F283" w14:textId="6B37B117" w:rsidR="00A20280" w:rsidRDefault="0059144C">
      <w:pPr>
        <w:pStyle w:val="BodyText"/>
      </w:pPr>
      <w:r>
        <w:br/>
      </w:r>
      <w:r w:rsidR="00F854B5">
        <w:t>Michael’s biggest concern is founders who treat finance as separate from strategy.</w:t>
      </w:r>
    </w:p>
    <w:p w14:paraId="29B258B1" w14:textId="77777777" w:rsidR="00A20280" w:rsidRDefault="00F854B5">
      <w:pPr>
        <w:pStyle w:val="BodyText"/>
      </w:pPr>
      <w:r>
        <w:t>“The biggest misconception I see is founders treating finance as something separate from strategy, a compliance task they’ll deal with after the pitch. But your numbers are the embodiment of your strategy. If you can’t explain them fluently, you can’t explain your business. And if you can’t explain your business, I can’t back you.”</w:t>
      </w:r>
    </w:p>
    <w:p w14:paraId="601814D4" w14:textId="3394708D" w:rsidR="00A20280" w:rsidRDefault="00703A52">
      <w:pPr>
        <w:pStyle w:val="BodyText"/>
      </w:pPr>
      <w:r>
        <w:t>He</w:t>
      </w:r>
      <w:r w:rsidR="00F854B5">
        <w:t xml:space="preserve"> also flagged what has changed most recently.</w:t>
      </w:r>
    </w:p>
    <w:p w14:paraId="16E3E448" w14:textId="77777777" w:rsidR="00A20280" w:rsidRDefault="00F854B5">
      <w:pPr>
        <w:pStyle w:val="BodyText"/>
      </w:pPr>
      <w:r>
        <w:t>“The bar for financial clarity is rising because the tools to achieve it are better than ever. Between AI-assisted analysis and modern finance tooling, there’s genuinely no excuse now for a founder not to have a clean, up-to-date picture of their business before they walk into an investor meeting. The founders who lean into those tools early show up differently. That’s the new minimum.”</w:t>
      </w:r>
    </w:p>
    <w:p w14:paraId="3FB95AC6" w14:textId="77777777" w:rsidR="00A20280" w:rsidRDefault="00F854B5">
      <w:pPr>
        <w:pStyle w:val="BodyText"/>
      </w:pPr>
      <w:r>
        <w:rPr>
          <w:b/>
          <w:i/>
        </w:rPr>
        <w:t>MICHAEL BATKO | Co-founder &amp; CEO, Hourglass</w:t>
      </w:r>
    </w:p>
    <w:p w14:paraId="44DC35BF" w14:textId="5291BEA8" w:rsidR="00A20280" w:rsidRDefault="0059144C">
      <w:pPr>
        <w:pStyle w:val="BodyText"/>
      </w:pPr>
      <w:r>
        <w:br/>
      </w:r>
      <w:r w:rsidR="00F854B5">
        <w:t xml:space="preserve">James </w:t>
      </w:r>
      <w:r w:rsidR="007E20E1">
        <w:t xml:space="preserve">outlined </w:t>
      </w:r>
      <w:r w:rsidR="00F854B5">
        <w:t xml:space="preserve">what a strong finance leader </w:t>
      </w:r>
      <w:proofErr w:type="gramStart"/>
      <w:r w:rsidR="00F854B5">
        <w:t>actually changes</w:t>
      </w:r>
      <w:proofErr w:type="gramEnd"/>
      <w:r w:rsidR="00F854B5">
        <w:t>.</w:t>
      </w:r>
    </w:p>
    <w:p w14:paraId="4F06B5BB" w14:textId="77777777" w:rsidR="00A20280" w:rsidRDefault="00F854B5">
      <w:pPr>
        <w:pStyle w:val="BodyText"/>
      </w:pPr>
      <w:r>
        <w:t>“A good finance leader doesn’t just survive the raise, they change the terms of it, because they let you walk in with a defensible story instead of a defensive one.”</w:t>
      </w:r>
    </w:p>
    <w:p w14:paraId="4F769C80" w14:textId="77777777" w:rsidR="00A20280" w:rsidRDefault="00F854B5">
      <w:pPr>
        <w:pStyle w:val="BodyText"/>
      </w:pPr>
      <w:r>
        <w:rPr>
          <w:b/>
          <w:i/>
        </w:rPr>
        <w:t>JAMES CAMERON | Partner, AirTree Ventures</w:t>
      </w:r>
    </w:p>
    <w:p w14:paraId="145EC4FA" w14:textId="2FFEE8B5" w:rsidR="00A20280" w:rsidRDefault="0059144C">
      <w:pPr>
        <w:pStyle w:val="BodyText"/>
      </w:pPr>
      <w:r>
        <w:rPr>
          <w:b/>
        </w:rPr>
        <w:br/>
      </w:r>
      <w:r w:rsidR="00F854B5">
        <w:rPr>
          <w:b/>
        </w:rPr>
        <w:t>Tom’s thoughts.</w:t>
      </w:r>
      <w:r w:rsidR="00F854B5">
        <w:t xml:space="preserve"> The consistent thread across every voice is that your finance function is a diagnostic and the raise conversation is </w:t>
      </w:r>
      <w:r w:rsidR="00703A52" w:rsidRPr="00703A52">
        <w:t>when it gets tested</w:t>
      </w:r>
      <w:r w:rsidR="00F854B5">
        <w:t>. What you built in the 12 months leading up to the raise is what the investor is testing, not what you say in the pitch.</w:t>
      </w:r>
    </w:p>
    <w:p w14:paraId="12B76292" w14:textId="6A32ED42" w:rsidR="00A20280" w:rsidRDefault="00F854B5">
      <w:pPr>
        <w:pStyle w:val="BodyText"/>
      </w:pPr>
      <w:r>
        <w:lastRenderedPageBreak/>
        <w:t xml:space="preserve">The two practical actions if you’re 6 to 12 months out from a raise: </w:t>
      </w:r>
      <w:r w:rsidR="000971DE">
        <w:t>have</w:t>
      </w:r>
      <w:r>
        <w:t xml:space="preserve"> someone </w:t>
      </w:r>
      <w:r w:rsidR="000971DE">
        <w:t xml:space="preserve">test </w:t>
      </w:r>
      <w:r>
        <w:t xml:space="preserve">the model against reality now, so you have </w:t>
      </w:r>
      <w:r w:rsidR="000971DE">
        <w:t xml:space="preserve">the </w:t>
      </w:r>
      <w:r>
        <w:t>variance data</w:t>
      </w:r>
      <w:r w:rsidR="000971DE">
        <w:t xml:space="preserve"> that</w:t>
      </w:r>
      <w:r>
        <w:t xml:space="preserve"> investors can rely on and get the data room, cap table and SAFE conversions in order before you go to market. As Nick said, if it takes days to answer a diligence question, that’s a red flag investors do not forget.</w:t>
      </w:r>
    </w:p>
    <w:p w14:paraId="204D33E9" w14:textId="50177055" w:rsidR="00A20280" w:rsidRDefault="0059144C">
      <w:pPr>
        <w:pStyle w:val="Heading2"/>
      </w:pPr>
      <w:bookmarkStart w:id="4" w:name="the-takeaway"/>
      <w:r>
        <w:br/>
      </w:r>
      <w:r w:rsidR="00F854B5">
        <w:t>The takeaway</w:t>
      </w:r>
      <w:bookmarkEnd w:id="4"/>
    </w:p>
    <w:p w14:paraId="4CCD4650" w14:textId="3B7D30AF" w:rsidR="00A20280" w:rsidRDefault="00F854B5">
      <w:pPr>
        <w:pStyle w:val="FirstParagraph"/>
      </w:pPr>
      <w:r>
        <w:t xml:space="preserve">The finance function is a diagnostic </w:t>
      </w:r>
      <w:r w:rsidR="007E20E1">
        <w:t>sign</w:t>
      </w:r>
      <w:r>
        <w:t xml:space="preserve">. Every investor in this panel </w:t>
      </w:r>
      <w:r w:rsidR="007E20E1">
        <w:t>came to</w:t>
      </w:r>
      <w:r>
        <w:t xml:space="preserve"> the same conclusion from a different fund stage and different portfolio lens. Your </w:t>
      </w:r>
      <w:r w:rsidR="00D718F5">
        <w:t>accounts,</w:t>
      </w:r>
      <w:r>
        <w:t xml:space="preserve"> your model, your reporting cadence</w:t>
      </w:r>
      <w:r w:rsidR="00D718F5">
        <w:t xml:space="preserve"> and</w:t>
      </w:r>
      <w:r>
        <w:t xml:space="preserve"> data room. Investors treat all of it as a proxy for how you run the business. If your finance function is chaotic, they assume the rest of the business is too.</w:t>
      </w:r>
    </w:p>
    <w:p w14:paraId="7A0F4EA4" w14:textId="45377C26" w:rsidR="00A20280" w:rsidRDefault="00F854B5">
      <w:pPr>
        <w:pStyle w:val="BodyText"/>
      </w:pPr>
      <w:r>
        <w:t>The trigger for your first finance hire is not revenue. It is complexity, time</w:t>
      </w:r>
      <w:r w:rsidR="00D718F5">
        <w:t xml:space="preserve"> and your</w:t>
      </w:r>
      <w:r>
        <w:t xml:space="preserve"> situation. The trigger for a CFO is whether you can keep one busy on real strategic work. The trigger for getting the finance function ready for the next raise isn</w:t>
      </w:r>
      <w:r w:rsidR="00D718F5">
        <w:t>’</w:t>
      </w:r>
      <w:r>
        <w:t>t the term sheet</w:t>
      </w:r>
      <w:r w:rsidR="00D718F5">
        <w:t>, it’</w:t>
      </w:r>
      <w:r>
        <w:t>s the 12 months leading up to it.</w:t>
      </w:r>
    </w:p>
    <w:p w14:paraId="3848D2C7" w14:textId="4E9EBB7A" w:rsidR="00A20280" w:rsidRDefault="00F854B5">
      <w:pPr>
        <w:pStyle w:val="BodyText"/>
      </w:pPr>
      <w:r>
        <w:t>The founders who get funded and on better terms, are not the ones with the most sophisticated models. They are the ones who can sit across from an investor and explain the story their numbers tell, because they built the discipline to know it in the first place.</w:t>
      </w:r>
    </w:p>
    <w:p w14:paraId="5CCAF708" w14:textId="0641239A" w:rsidR="00A20280" w:rsidRDefault="00F854B5">
      <w:pPr>
        <w:pStyle w:val="BodyText"/>
      </w:pPr>
      <w:r>
        <w:t xml:space="preserve">Michael’s </w:t>
      </w:r>
      <w:r w:rsidR="007E20E1" w:rsidRPr="007E20E1">
        <w:t>outline is a great perspective</w:t>
      </w:r>
      <w:r>
        <w:t xml:space="preserve">: </w:t>
      </w:r>
      <w:r>
        <w:rPr>
          <w:b/>
        </w:rPr>
        <w:t>“Companies are always exactly one stage behind.”</w:t>
      </w:r>
      <w:r>
        <w:t xml:space="preserve"> The ones who get ahead build the infrastructure slightly before they need it. </w:t>
      </w:r>
      <w:r w:rsidR="003E5ED0">
        <w:t>B</w:t>
      </w:r>
      <w:r>
        <w:t>ecause it makes them better operators</w:t>
      </w:r>
      <w:r w:rsidR="003E5ED0">
        <w:t xml:space="preserve"> and </w:t>
      </w:r>
      <w:proofErr w:type="gramStart"/>
      <w:r w:rsidR="003E5ED0">
        <w:t>m</w:t>
      </w:r>
      <w:r w:rsidR="007E20E1" w:rsidRPr="007E20E1">
        <w:t>ore often than not</w:t>
      </w:r>
      <w:proofErr w:type="gramEnd"/>
      <w:r w:rsidR="007E20E1">
        <w:t>,</w:t>
      </w:r>
      <w:r>
        <w:t xml:space="preserve"> better operators get funded.</w:t>
      </w:r>
    </w:p>
    <w:p w14:paraId="7173C678" w14:textId="2E3D58DA" w:rsidR="00A20280" w:rsidRDefault="0059144C">
      <w:pPr>
        <w:pStyle w:val="Heading2"/>
      </w:pPr>
      <w:bookmarkStart w:id="5" w:name="about-the-contributors"/>
      <w:r>
        <w:br/>
      </w:r>
      <w:r w:rsidR="00F854B5">
        <w:t>About the contributors</w:t>
      </w:r>
      <w:bookmarkEnd w:id="5"/>
    </w:p>
    <w:p w14:paraId="0191DE43" w14:textId="77777777" w:rsidR="00A20280" w:rsidRDefault="00F854B5">
      <w:pPr>
        <w:pStyle w:val="FirstParagraph"/>
      </w:pPr>
      <w:r>
        <w:rPr>
          <w:b/>
        </w:rPr>
        <w:t>Taryn Pieterse, Partner, Rampersand.</w:t>
      </w:r>
      <w:r>
        <w:t xml:space="preserve"> Taryn is a Partner at Rampersand with a decade of experience investing in and advising startups on capital raising and strategic growth. She joined Rampersand in 2020 and has led investments into Cuttable, Keeyu, Hatch and many others. Before Rampersand, Taryn was an investment manager for the Light Warrior Group and an associate at Goldman Sachs in the investment banking division in London and Sydney. Rampersand is the first investor for early-stage tech founders in Australia and New Zealand, having written more than AUD100M in first cheques for 35+ companies since 2013, including Cuttable, PredictHQ and Hatch.</w:t>
      </w:r>
    </w:p>
    <w:p w14:paraId="54085CC5" w14:textId="77777777" w:rsidR="00A20280" w:rsidRDefault="00F854B5">
      <w:pPr>
        <w:pStyle w:val="BodyText"/>
      </w:pPr>
      <w:r>
        <w:rPr>
          <w:b/>
        </w:rPr>
        <w:t>James Cameron, Partner, AirTree Ventures.</w:t>
      </w:r>
      <w:r>
        <w:t xml:space="preserve"> James is a Partner at AirTree Ventures, one of Australia’s largest early-stage venture capital firms. AirTree backs founders from Seed through Series B and beyond, with a portfolio including Canva, Culture Amp, Employment Hero, Linktree and Go1. James invests across seed and growth-stage tech companies and works closely with portfolio founders on scaling their finance and operating functions.</w:t>
      </w:r>
    </w:p>
    <w:p w14:paraId="5FDBE6C1" w14:textId="77777777" w:rsidR="00A20280" w:rsidRDefault="00F854B5">
      <w:pPr>
        <w:pStyle w:val="BodyText"/>
      </w:pPr>
      <w:r>
        <w:rPr>
          <w:b/>
        </w:rPr>
        <w:t>Zara Fulton, Head of Investment, Remarkable Tech.</w:t>
      </w:r>
      <w:r>
        <w:t xml:space="preserve"> Zara is Head of Investment at Remarkable Tech, Australia’s leading investor in accessibility, inclusion and disability tech. </w:t>
      </w:r>
      <w:r>
        <w:lastRenderedPageBreak/>
        <w:t>She invests predominantly at Seed to Series A and supports founders through their earliest capital-raising and scaling stages. Zara holds a PhD and brings a scientific and strategic lens to backing technical founders.</w:t>
      </w:r>
    </w:p>
    <w:p w14:paraId="123062B7" w14:textId="28394828" w:rsidR="00A20280" w:rsidRDefault="00F854B5">
      <w:pPr>
        <w:pStyle w:val="BodyText"/>
      </w:pPr>
      <w:r>
        <w:rPr>
          <w:b/>
        </w:rPr>
        <w:t>Nic</w:t>
      </w:r>
      <w:r w:rsidR="00CC79F8">
        <w:rPr>
          <w:b/>
        </w:rPr>
        <w:t>holas</w:t>
      </w:r>
      <w:r>
        <w:rPr>
          <w:b/>
        </w:rPr>
        <w:t xml:space="preserve"> Ooi, Senior Investment Associate, Investible.</w:t>
      </w:r>
      <w:r>
        <w:t xml:space="preserve"> Nick is a Senior Investment Associate at Investible, an Australian early-stage venture firm that has backed over 1</w:t>
      </w:r>
      <w:r w:rsidR="00C3650C">
        <w:t>2</w:t>
      </w:r>
      <w:r>
        <w:t>0</w:t>
      </w:r>
      <w:r w:rsidR="00C3650C">
        <w:t>+</w:t>
      </w:r>
      <w:r>
        <w:t xml:space="preserve"> startups since inception across </w:t>
      </w:r>
      <w:r w:rsidR="00C3650C">
        <w:t>software, AI, climate</w:t>
      </w:r>
      <w:r w:rsidR="00CC79F8">
        <w:t xml:space="preserve"> </w:t>
      </w:r>
      <w:r>
        <w:t>and deep tech in the ANZ region. Nick works closely with portfolio founders on their finance functions, reporting cadence and preparation for follow-on rounds.</w:t>
      </w:r>
    </w:p>
    <w:p w14:paraId="6547CFD5" w14:textId="77777777" w:rsidR="00A20280" w:rsidRDefault="00F854B5">
      <w:pPr>
        <w:pStyle w:val="BodyText"/>
      </w:pPr>
      <w:r>
        <w:rPr>
          <w:b/>
        </w:rPr>
        <w:t>Michael Batko, Co-founder &amp; CEO, Hourglass.</w:t>
      </w:r>
      <w:r>
        <w:t xml:space="preserve"> Michael led Startmate for 8 years, where he raised $50M and backed 230 startups now valued at over $3.5B. Across that tenure he saw hundreds of seed-stage financial models and finance functions come through cohort applications and demo days, giving him a pattern recognition lens few in the ecosystem share. He is now Co-founder and CEO of Hourglass, an AI consulting business that makes Australian companies AI native. He also writes a monthly newsletter for early-stage founders.</w:t>
      </w:r>
    </w:p>
    <w:p w14:paraId="0EFD17EA" w14:textId="77777777" w:rsidR="00A20280" w:rsidRDefault="00F854B5">
      <w:pPr>
        <w:pStyle w:val="BodyText"/>
      </w:pPr>
      <w:r>
        <w:rPr>
          <w:b/>
        </w:rPr>
        <w:t>Tom Hunter, Founder, Story Recruitment.</w:t>
      </w:r>
    </w:p>
    <w:p w14:paraId="1E8B3750" w14:textId="77777777" w:rsidR="00A20280" w:rsidRDefault="00F854B5">
      <w:pPr>
        <w:pStyle w:val="BodyText"/>
      </w:pPr>
      <w:r>
        <w:t>Tom is the founder of Story Recruitment, specialising in placing the first finance hire and first CFO in tech, fintech and deep tech startups across ANZ. He works exclusively with venture-stage founders at pre-seed through to Series C, making their first senior hire into finance or first CFO.</w:t>
      </w:r>
    </w:p>
    <w:p w14:paraId="5DD5C097" w14:textId="77777777" w:rsidR="00A20280" w:rsidRDefault="00F854B5">
      <w:pPr>
        <w:pStyle w:val="BodyText"/>
      </w:pPr>
      <w:r>
        <w:t>Tom hosts The CFO Track Podcast, Australia’s leading Accounting/Finance careers podcast. He has 30,000 LinkedIn followers and his content generates over 2M organic views per year across a highly engaged network of accounting and finance professionals in Australia and New Zealand.</w:t>
      </w:r>
    </w:p>
    <w:p w14:paraId="6C4A5A76" w14:textId="77777777" w:rsidR="00A20280" w:rsidRDefault="00F854B5">
      <w:pPr>
        <w:pStyle w:val="BodyText"/>
      </w:pPr>
      <w:r>
        <w:t>He also created TomBot, an accounting and finance hiring, career and market advice chatbot for the Australian market. Free to use and built from over 600 of Tom’s posts over the last 2 years.</w:t>
      </w:r>
    </w:p>
    <w:p w14:paraId="7B7D5980" w14:textId="7AFF04E1" w:rsidR="00A20280" w:rsidRDefault="00F854B5">
      <w:pPr>
        <w:pStyle w:val="BodyText"/>
      </w:pPr>
      <w:r>
        <w:t xml:space="preserve">Storyrecruitment.com.au </w:t>
      </w:r>
      <w:r w:rsidR="0059144C">
        <w:br/>
      </w:r>
      <w:r>
        <w:t xml:space="preserve">tombot.storyrecruitment.com.au </w:t>
      </w:r>
      <w:r w:rsidR="0059144C">
        <w:br/>
      </w:r>
      <w:r>
        <w:t>linkedin.com/in/tom-hunter-story</w:t>
      </w:r>
    </w:p>
    <w:p w14:paraId="12DF6E47" w14:textId="77777777" w:rsidR="00A20280" w:rsidRDefault="00F854B5">
      <w:pPr>
        <w:pStyle w:val="BodyText"/>
      </w:pPr>
      <w:r>
        <w:t>For any questions, free advice or a general sense check of the market for finance hiring, don’t hesitate to get in touch at tom.hunter@storyrecruitment.com.au</w:t>
      </w:r>
    </w:p>
    <w:sectPr w:rsidR="00A2028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F6E8C0" w14:textId="77777777" w:rsidR="000D525C" w:rsidRDefault="000D525C">
      <w:pPr>
        <w:spacing w:after="0"/>
      </w:pPr>
      <w:r>
        <w:separator/>
      </w:r>
    </w:p>
  </w:endnote>
  <w:endnote w:type="continuationSeparator" w:id="0">
    <w:p w14:paraId="31000682" w14:textId="77777777" w:rsidR="000D525C" w:rsidRDefault="000D52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43C738D" w14:textId="77777777" w:rsidR="000D525C" w:rsidRDefault="000D525C">
      <w:r>
        <w:separator/>
      </w:r>
    </w:p>
  </w:footnote>
  <w:footnote w:type="continuationSeparator" w:id="0">
    <w:p w14:paraId="132EEFAD" w14:textId="77777777" w:rsidR="000D525C" w:rsidRDefault="000D5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AE401"/>
    <w:multiLevelType w:val="multilevel"/>
    <w:tmpl w:val="1A12823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7677291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971DE"/>
    <w:rsid w:val="000D525C"/>
    <w:rsid w:val="001E6C74"/>
    <w:rsid w:val="002610E2"/>
    <w:rsid w:val="00294DCB"/>
    <w:rsid w:val="003E5ED0"/>
    <w:rsid w:val="003F23E5"/>
    <w:rsid w:val="004E29B3"/>
    <w:rsid w:val="004E64D0"/>
    <w:rsid w:val="00590D07"/>
    <w:rsid w:val="0059144C"/>
    <w:rsid w:val="00703A52"/>
    <w:rsid w:val="00784D58"/>
    <w:rsid w:val="007A4DBC"/>
    <w:rsid w:val="007E20E1"/>
    <w:rsid w:val="008D1735"/>
    <w:rsid w:val="008D6863"/>
    <w:rsid w:val="00A20280"/>
    <w:rsid w:val="00A6345B"/>
    <w:rsid w:val="00A9458D"/>
    <w:rsid w:val="00B13D6F"/>
    <w:rsid w:val="00B86B75"/>
    <w:rsid w:val="00BC48D5"/>
    <w:rsid w:val="00BD3089"/>
    <w:rsid w:val="00C36279"/>
    <w:rsid w:val="00C3650C"/>
    <w:rsid w:val="00C60612"/>
    <w:rsid w:val="00CB6965"/>
    <w:rsid w:val="00CC79F8"/>
    <w:rsid w:val="00D718F5"/>
    <w:rsid w:val="00DD644E"/>
    <w:rsid w:val="00E315A3"/>
    <w:rsid w:val="00E32BC8"/>
    <w:rsid w:val="00F311B7"/>
    <w:rsid w:val="00F854B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1D4161"/>
  <w15:docId w15:val="{8BC7C610-AAE2-D348-91AF-A221B69F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cutthrough.com/insights/state-of-australian-startup-funding-2025"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171FBCD00B9A46BE54696318BFE68F" ma:contentTypeVersion="12" ma:contentTypeDescription="Create a new document." ma:contentTypeScope="" ma:versionID="2bda7aa2e6e8acbfc2b6912f524d903e">
  <xsd:schema xmlns:xsd="http://www.w3.org/2001/XMLSchema" xmlns:xs="http://www.w3.org/2001/XMLSchema" xmlns:p="http://schemas.microsoft.com/office/2006/metadata/properties" xmlns:ns2="11022da7-74de-4364-8013-ea2f9da24314" xmlns:ns3="1c6c7604-f437-4d9e-894f-0170f224703c" targetNamespace="http://schemas.microsoft.com/office/2006/metadata/properties" ma:root="true" ma:fieldsID="32898caa32b5042a78533e3a23df9097" ns2:_="" ns3:_="">
    <xsd:import namespace="11022da7-74de-4364-8013-ea2f9da24314"/>
    <xsd:import namespace="1c6c7604-f437-4d9e-894f-0170f2247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22da7-74de-4364-8013-ea2f9da24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c30297-e660-4580-8ad5-d33919d8698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c7604-f437-4d9e-894f-0170f22470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fd8202-3d37-4533-a89a-cd5e97e8aefb}" ma:internalName="TaxCatchAll" ma:showField="CatchAllData" ma:web="1c6c7604-f437-4d9e-894f-0170f2247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022da7-74de-4364-8013-ea2f9da24314">
      <Terms xmlns="http://schemas.microsoft.com/office/infopath/2007/PartnerControls"/>
    </lcf76f155ced4ddcb4097134ff3c332f>
    <TaxCatchAll xmlns="1c6c7604-f437-4d9e-894f-0170f224703c" xsi:nil="true"/>
  </documentManagement>
</p:properties>
</file>

<file path=customXml/itemProps1.xml><?xml version="1.0" encoding="utf-8"?>
<ds:datastoreItem xmlns:ds="http://schemas.openxmlformats.org/officeDocument/2006/customXml" ds:itemID="{91668D34-2612-4614-876A-9A39C08AEF97}">
  <ds:schemaRefs>
    <ds:schemaRef ds:uri="http://schemas.microsoft.com/sharepoint/v3/contenttype/forms"/>
  </ds:schemaRefs>
</ds:datastoreItem>
</file>

<file path=customXml/itemProps2.xml><?xml version="1.0" encoding="utf-8"?>
<ds:datastoreItem xmlns:ds="http://schemas.openxmlformats.org/officeDocument/2006/customXml" ds:itemID="{95187F94-5B8D-435A-8770-ABCF1AC87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22da7-74de-4364-8013-ea2f9da24314"/>
    <ds:schemaRef ds:uri="1c6c7604-f437-4d9e-894f-0170f2247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FC7AF8-29EE-43C1-8746-1276FFFD3445}">
  <ds:schemaRefs>
    <ds:schemaRef ds:uri="http://schemas.microsoft.com/office/2006/metadata/properties"/>
    <ds:schemaRef ds:uri="http://schemas.microsoft.com/office/infopath/2007/PartnerControls"/>
    <ds:schemaRef ds:uri="11022da7-74de-4364-8013-ea2f9da24314"/>
    <ds:schemaRef ds:uri="1c6c7604-f437-4d9e-894f-0170f224703c"/>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4016</Words>
  <Characters>20323</Characters>
  <Application>Microsoft Office Word</Application>
  <DocSecurity>0</DocSecurity>
  <Lines>338</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Hunter</dc:creator>
  <cp:keywords/>
  <cp:lastModifiedBy>Tom Hunter</cp:lastModifiedBy>
  <cp:revision>22</cp:revision>
  <dcterms:created xsi:type="dcterms:W3CDTF">2026-08-07T02:14:00Z</dcterms:created>
  <dcterms:modified xsi:type="dcterms:W3CDTF">2026-08-11T05:46:00Z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0x010100C9171FBCD00B9A46BE54696318BFE68F</vt:lpwstr>
  </property>
</Properties>
</file>